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551B" w14:textId="51FCFCAB" w:rsidR="00044132" w:rsidRDefault="0078132D" w:rsidP="0078132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5DBC79" wp14:editId="65EF1B6A">
            <wp:extent cx="3594295" cy="648970"/>
            <wp:effectExtent l="0" t="0" r="6350" b="0"/>
            <wp:docPr id="158552740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27402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80" cy="65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D3D2" w14:textId="164F4AA6" w:rsidR="0042361E" w:rsidRDefault="0042361E" w:rsidP="004236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E1274">
        <w:rPr>
          <w:b/>
          <w:sz w:val="24"/>
          <w:szCs w:val="24"/>
        </w:rPr>
        <w:t>LAIN LANGUAGE SUMMARY OF FINANCI</w:t>
      </w:r>
      <w:r>
        <w:rPr>
          <w:b/>
          <w:sz w:val="24"/>
          <w:szCs w:val="24"/>
        </w:rPr>
        <w:t>AL ASSISTANC</w:t>
      </w:r>
      <w:r w:rsidR="002D005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POLICY (FAP)</w:t>
      </w:r>
    </w:p>
    <w:p w14:paraId="000DF4F0" w14:textId="77777777" w:rsidR="0042361E" w:rsidRDefault="0042361E" w:rsidP="0042361E">
      <w:pPr>
        <w:jc w:val="center"/>
        <w:rPr>
          <w:b/>
          <w:sz w:val="24"/>
          <w:szCs w:val="24"/>
        </w:rPr>
        <w:sectPr w:rsidR="0042361E" w:rsidSect="0042361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27A3FE7" w14:textId="77777777" w:rsidR="0042361E" w:rsidRDefault="0042361E" w:rsidP="0042361E">
      <w:pPr>
        <w:jc w:val="center"/>
        <w:rPr>
          <w:b/>
          <w:sz w:val="24"/>
          <w:szCs w:val="24"/>
        </w:rPr>
      </w:pPr>
    </w:p>
    <w:p w14:paraId="16F25AE9" w14:textId="77777777" w:rsidR="0042361E" w:rsidRDefault="0042361E" w:rsidP="004236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</w:t>
      </w:r>
      <w:r w:rsidR="00DE1274">
        <w:rPr>
          <w:b/>
          <w:sz w:val="24"/>
          <w:szCs w:val="24"/>
          <w:u w:val="single"/>
        </w:rPr>
        <w:t>CI</w:t>
      </w:r>
      <w:r>
        <w:rPr>
          <w:b/>
          <w:sz w:val="24"/>
          <w:szCs w:val="24"/>
          <w:u w:val="single"/>
        </w:rPr>
        <w:t>AL ASSISTANCE PROGRAM</w:t>
      </w:r>
      <w:r>
        <w:rPr>
          <w:b/>
          <w:sz w:val="24"/>
          <w:szCs w:val="24"/>
          <w:u w:val="single"/>
        </w:rPr>
        <w:tab/>
      </w:r>
    </w:p>
    <w:p w14:paraId="26750571" w14:textId="3D01D28F" w:rsidR="0042361E" w:rsidRDefault="00E23550" w:rsidP="0042361E">
      <w:pPr>
        <w:spacing w:after="0"/>
      </w:pPr>
      <w:r>
        <w:t>Rivers Health</w:t>
      </w:r>
      <w:r w:rsidR="0042361E">
        <w:t xml:space="preserve"> offers financial assistance to patients that are in financial need.  Patients must use all other resources, including application to the local Department of Health and Human Services before</w:t>
      </w:r>
      <w:r w:rsidR="002F5A0D">
        <w:t xml:space="preserve"> Enhanced</w:t>
      </w:r>
      <w:r w:rsidR="0042361E">
        <w:t xml:space="preserve"> financial assistance will be considered.  Eligibility for assistance is based upon the total gross income (how much you make before taxes) and the number of dependents in the family.  </w:t>
      </w:r>
      <w:r w:rsidR="004C4A9F">
        <w:t>A</w:t>
      </w:r>
      <w:r w:rsidR="00E6159E">
        <w:t xml:space="preserve"> </w:t>
      </w:r>
      <w:r w:rsidR="002F5A0D">
        <w:t xml:space="preserve">Basic Financial Assistance eligible individual </w:t>
      </w:r>
      <w:r w:rsidR="00E6159E">
        <w:t xml:space="preserve">may not be charged more than AGB for </w:t>
      </w:r>
      <w:proofErr w:type="gramStart"/>
      <w:r w:rsidR="00E6159E">
        <w:t>emergency</w:t>
      </w:r>
      <w:proofErr w:type="gramEnd"/>
      <w:r w:rsidR="00E6159E">
        <w:t xml:space="preserve"> or other </w:t>
      </w:r>
      <w:proofErr w:type="gramStart"/>
      <w:r w:rsidR="00E6159E">
        <w:t>medically necessary</w:t>
      </w:r>
      <w:proofErr w:type="gramEnd"/>
      <w:r w:rsidR="00E6159E">
        <w:t xml:space="preserve"> care.</w:t>
      </w:r>
      <w:r w:rsidR="008379F6">
        <w:t xml:space="preserve">  AGB</w:t>
      </w:r>
      <w:r w:rsidR="00B12077">
        <w:t xml:space="preserve"> </w:t>
      </w:r>
      <w:r w:rsidR="008379F6">
        <w:t xml:space="preserve">provided to all uninsured patients. </w:t>
      </w:r>
    </w:p>
    <w:p w14:paraId="725E79E5" w14:textId="3D7F7826" w:rsidR="0042361E" w:rsidRDefault="0042361E" w:rsidP="0042361E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Qualification:  </w:t>
      </w:r>
    </w:p>
    <w:p w14:paraId="5E31213F" w14:textId="7A9598E9" w:rsidR="002F5A0D" w:rsidRDefault="002F5A0D" w:rsidP="0042361E">
      <w:pPr>
        <w:spacing w:after="0"/>
        <w:rPr>
          <w:sz w:val="20"/>
          <w:szCs w:val="20"/>
        </w:rPr>
      </w:pPr>
      <w:r>
        <w:rPr>
          <w:sz w:val="20"/>
          <w:szCs w:val="20"/>
        </w:rPr>
        <w:t>Basic:</w:t>
      </w:r>
    </w:p>
    <w:p w14:paraId="581812F6" w14:textId="3D99FE99" w:rsidR="002F5A0D" w:rsidRDefault="002F5A0D" w:rsidP="002F5A0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Uninsured</w:t>
      </w:r>
    </w:p>
    <w:p w14:paraId="57C8F97D" w14:textId="1495678D" w:rsidR="002F5A0D" w:rsidRDefault="002F5A0D" w:rsidP="002F5A0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Income under $125,000</w:t>
      </w:r>
    </w:p>
    <w:p w14:paraId="42B2453E" w14:textId="079DA9DF" w:rsidR="002F5A0D" w:rsidRPr="002F5A0D" w:rsidRDefault="002F5A0D" w:rsidP="002F5A0D">
      <w:pPr>
        <w:spacing w:after="0"/>
        <w:rPr>
          <w:sz w:val="20"/>
          <w:szCs w:val="20"/>
        </w:rPr>
      </w:pPr>
      <w:r>
        <w:rPr>
          <w:sz w:val="20"/>
          <w:szCs w:val="20"/>
        </w:rPr>
        <w:t>Enhanced:</w:t>
      </w:r>
    </w:p>
    <w:p w14:paraId="2D7728B9" w14:textId="77777777" w:rsidR="0042361E" w:rsidRPr="002F5A0D" w:rsidRDefault="0042361E" w:rsidP="0042361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2F5A0D">
        <w:rPr>
          <w:sz w:val="20"/>
          <w:szCs w:val="20"/>
        </w:rPr>
        <w:t>At or below 200% of the federal poverty level</w:t>
      </w:r>
    </w:p>
    <w:p w14:paraId="4F6215A7" w14:textId="639DAFAA" w:rsidR="0042361E" w:rsidRPr="002F5A0D" w:rsidRDefault="0072198F" w:rsidP="0042361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2F5A0D">
        <w:rPr>
          <w:sz w:val="20"/>
          <w:szCs w:val="20"/>
        </w:rPr>
        <w:t>Does not meet Medicaid qualifications</w:t>
      </w:r>
    </w:p>
    <w:p w14:paraId="7DF9DD2A" w14:textId="77777777" w:rsidR="0042361E" w:rsidRDefault="0042361E" w:rsidP="004236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HOW TO APPLY FOR FINANCIAL ASSISTANCE</w:t>
      </w:r>
    </w:p>
    <w:p w14:paraId="75A6943C" w14:textId="77777777" w:rsidR="0042361E" w:rsidRPr="002F5A0D" w:rsidRDefault="0042361E" w:rsidP="0042361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F5A0D">
        <w:rPr>
          <w:sz w:val="20"/>
          <w:szCs w:val="20"/>
        </w:rPr>
        <w:t>Call (304) 675-4340 extension 1394</w:t>
      </w:r>
    </w:p>
    <w:p w14:paraId="1291B078" w14:textId="77777777" w:rsidR="0042361E" w:rsidRPr="002F5A0D" w:rsidRDefault="0042361E" w:rsidP="0042361E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hyperlink r:id="rId6" w:history="1">
        <w:r w:rsidRPr="002F5A0D">
          <w:rPr>
            <w:rStyle w:val="Hyperlink"/>
            <w:sz w:val="20"/>
            <w:szCs w:val="20"/>
          </w:rPr>
          <w:t>www.pvalley.org</w:t>
        </w:r>
      </w:hyperlink>
      <w:r w:rsidRPr="002F5A0D">
        <w:rPr>
          <w:sz w:val="20"/>
          <w:szCs w:val="20"/>
        </w:rPr>
        <w:t xml:space="preserve"> </w:t>
      </w:r>
    </w:p>
    <w:p w14:paraId="143C1250" w14:textId="77777777" w:rsidR="00B12077" w:rsidRDefault="0042361E" w:rsidP="00A00CA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F5A0D">
        <w:rPr>
          <w:sz w:val="20"/>
          <w:szCs w:val="20"/>
        </w:rPr>
        <w:t>Financial Counselor at 2520 Valley Drive, Point Pleasant, WV  25550</w:t>
      </w:r>
    </w:p>
    <w:p w14:paraId="7825F454" w14:textId="5AF44807" w:rsidR="0042361E" w:rsidRPr="002F5A0D" w:rsidRDefault="0042361E" w:rsidP="00A00CA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F5A0D">
        <w:rPr>
          <w:sz w:val="20"/>
          <w:szCs w:val="20"/>
        </w:rPr>
        <w:t xml:space="preserve">Any </w:t>
      </w:r>
      <w:r w:rsidR="00E23550">
        <w:rPr>
          <w:sz w:val="20"/>
          <w:szCs w:val="20"/>
        </w:rPr>
        <w:t>Rivers Health</w:t>
      </w:r>
      <w:r w:rsidRPr="002F5A0D">
        <w:rPr>
          <w:sz w:val="20"/>
          <w:szCs w:val="20"/>
        </w:rPr>
        <w:t xml:space="preserve"> Registration Desk</w:t>
      </w:r>
    </w:p>
    <w:p w14:paraId="4DEF1E23" w14:textId="6E87059F" w:rsidR="0042361E" w:rsidRPr="002F5A0D" w:rsidRDefault="0042361E" w:rsidP="000B2D0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2F5A0D">
        <w:rPr>
          <w:sz w:val="20"/>
          <w:szCs w:val="20"/>
        </w:rPr>
        <w:t xml:space="preserve">Application </w:t>
      </w:r>
      <w:proofErr w:type="gramStart"/>
      <w:r w:rsidRPr="002F5A0D">
        <w:rPr>
          <w:sz w:val="20"/>
          <w:szCs w:val="20"/>
        </w:rPr>
        <w:t>in</w:t>
      </w:r>
      <w:proofErr w:type="gramEnd"/>
      <w:r w:rsidRPr="002F5A0D">
        <w:rPr>
          <w:sz w:val="20"/>
          <w:szCs w:val="20"/>
        </w:rPr>
        <w:t xml:space="preserve"> admission packet</w:t>
      </w:r>
    </w:p>
    <w:p w14:paraId="613F0E98" w14:textId="3A3EB7CB" w:rsidR="0042361E" w:rsidRDefault="0042361E" w:rsidP="0098247C">
      <w:pPr>
        <w:spacing w:after="0"/>
        <w:ind w:left="1440" w:hanging="1440"/>
        <w:rPr>
          <w:b/>
          <w:u w:val="single"/>
        </w:rPr>
      </w:pPr>
    </w:p>
    <w:tbl>
      <w:tblPr>
        <w:tblW w:w="395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012"/>
        <w:gridCol w:w="1801"/>
      </w:tblGrid>
      <w:tr w:rsidR="003128CF" w14:paraId="2554E1AA" w14:textId="77777777" w:rsidTr="008379F6">
        <w:trPr>
          <w:trHeight w:val="300"/>
        </w:trPr>
        <w:tc>
          <w:tcPr>
            <w:tcW w:w="3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76A47" w14:textId="441E5EAB" w:rsidR="003128CF" w:rsidRPr="008F1524" w:rsidRDefault="003128CF" w:rsidP="00F00ED6">
            <w:pPr>
              <w:jc w:val="center"/>
              <w:rPr>
                <w:b/>
                <w:bCs/>
              </w:rPr>
            </w:pPr>
            <w:r w:rsidRPr="008F1524">
              <w:rPr>
                <w:b/>
                <w:bCs/>
              </w:rPr>
              <w:t>202</w:t>
            </w:r>
            <w:r w:rsidR="00CF50BD" w:rsidRPr="008F1524">
              <w:rPr>
                <w:b/>
                <w:bCs/>
              </w:rPr>
              <w:t>5</w:t>
            </w:r>
            <w:r w:rsidRPr="008F1524">
              <w:rPr>
                <w:b/>
                <w:bCs/>
              </w:rPr>
              <w:t xml:space="preserve"> Federal Poverty Guidelines</w:t>
            </w:r>
          </w:p>
        </w:tc>
      </w:tr>
      <w:tr w:rsidR="003128CF" w14:paraId="6782AC5B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1EF41" w14:textId="77777777" w:rsidR="003128CF" w:rsidRDefault="003128CF" w:rsidP="00F00ED6">
            <w:r>
              <w:t>Family Size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468CD" w14:textId="77777777" w:rsidR="003128CF" w:rsidRDefault="003128CF" w:rsidP="00F00ED6">
            <w:r>
              <w:t>FPG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578A9" w14:textId="77777777" w:rsidR="003128CF" w:rsidRDefault="003128CF" w:rsidP="00F00ED6">
            <w:r>
              <w:t>&lt;200%</w:t>
            </w:r>
          </w:p>
        </w:tc>
      </w:tr>
      <w:tr w:rsidR="003128CF" w14:paraId="0C5B2A2E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B68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6148" w14:textId="0544A232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A76F18">
              <w:rPr>
                <w:rFonts w:ascii="Arial" w:hAnsi="Arial" w:cs="Arial"/>
              </w:rPr>
              <w:t>5,</w:t>
            </w:r>
            <w:r w:rsidR="00CF50BD">
              <w:rPr>
                <w:rFonts w:ascii="Arial" w:hAnsi="Arial" w:cs="Arial"/>
              </w:rPr>
              <w:t>650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DF275" w14:textId="0FC32DD1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6F18">
              <w:rPr>
                <w:rFonts w:ascii="Arial" w:hAnsi="Arial" w:cs="Arial"/>
              </w:rPr>
              <w:t>3</w:t>
            </w:r>
            <w:r w:rsidR="00CF50BD">
              <w:rPr>
                <w:rFonts w:ascii="Arial" w:hAnsi="Arial" w:cs="Arial"/>
              </w:rPr>
              <w:t>1,300</w:t>
            </w:r>
          </w:p>
        </w:tc>
      </w:tr>
      <w:tr w:rsidR="003128CF" w14:paraId="1B156A48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D89E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D7D4" w14:textId="11985D44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6F18">
              <w:rPr>
                <w:rFonts w:ascii="Arial" w:hAnsi="Arial" w:cs="Arial"/>
              </w:rPr>
              <w:t>2</w:t>
            </w:r>
            <w:r w:rsidR="00CF50BD">
              <w:rPr>
                <w:rFonts w:ascii="Arial" w:hAnsi="Arial" w:cs="Arial"/>
              </w:rPr>
              <w:t>1,150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39CDC" w14:textId="142FA3EA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6F18">
              <w:rPr>
                <w:rFonts w:ascii="Arial" w:hAnsi="Arial" w:cs="Arial"/>
              </w:rPr>
              <w:t>4</w:t>
            </w:r>
            <w:r w:rsidR="00CF50BD">
              <w:rPr>
                <w:rFonts w:ascii="Arial" w:hAnsi="Arial" w:cs="Arial"/>
              </w:rPr>
              <w:t>2,300</w:t>
            </w:r>
          </w:p>
        </w:tc>
      </w:tr>
      <w:tr w:rsidR="003128CF" w14:paraId="08FEB3F6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1524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B669" w14:textId="65D0B2FD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6F18">
              <w:rPr>
                <w:rFonts w:ascii="Arial" w:hAnsi="Arial" w:cs="Arial"/>
              </w:rPr>
              <w:t>2</w:t>
            </w:r>
            <w:r w:rsidR="00CF50BD">
              <w:rPr>
                <w:rFonts w:ascii="Arial" w:hAnsi="Arial" w:cs="Arial"/>
              </w:rPr>
              <w:t>6,650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093B1" w14:textId="5396ED19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6F18">
              <w:rPr>
                <w:rFonts w:ascii="Arial" w:hAnsi="Arial" w:cs="Arial"/>
              </w:rPr>
              <w:t>5</w:t>
            </w:r>
            <w:r w:rsidR="00CF50BD">
              <w:rPr>
                <w:rFonts w:ascii="Arial" w:hAnsi="Arial" w:cs="Arial"/>
              </w:rPr>
              <w:t>3,300</w:t>
            </w:r>
          </w:p>
        </w:tc>
      </w:tr>
      <w:tr w:rsidR="003128CF" w14:paraId="301D00A1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A2DC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9822" w14:textId="79F4C99F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76F18">
              <w:rPr>
                <w:rFonts w:ascii="Arial" w:hAnsi="Arial" w:cs="Arial"/>
              </w:rPr>
              <w:t>3</w:t>
            </w:r>
            <w:r w:rsidR="00CF50BD">
              <w:rPr>
                <w:rFonts w:ascii="Arial" w:hAnsi="Arial" w:cs="Arial"/>
              </w:rPr>
              <w:t>2,150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70B66" w14:textId="7CF377A2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2077">
              <w:rPr>
                <w:rFonts w:ascii="Arial" w:hAnsi="Arial" w:cs="Arial"/>
              </w:rPr>
              <w:t>6</w:t>
            </w:r>
            <w:r w:rsidR="00CF50BD">
              <w:rPr>
                <w:rFonts w:ascii="Arial" w:hAnsi="Arial" w:cs="Arial"/>
              </w:rPr>
              <w:t>4,300</w:t>
            </w:r>
          </w:p>
        </w:tc>
      </w:tr>
      <w:tr w:rsidR="003128CF" w14:paraId="3CE5432D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E7A6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C271" w14:textId="3AA540CC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</w:t>
            </w:r>
            <w:r w:rsidR="00CF50BD">
              <w:rPr>
                <w:rFonts w:ascii="Arial" w:hAnsi="Arial" w:cs="Arial"/>
              </w:rPr>
              <w:t>7,650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C3B8D" w14:textId="2386ACC9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2077">
              <w:rPr>
                <w:rFonts w:ascii="Arial" w:hAnsi="Arial" w:cs="Arial"/>
              </w:rPr>
              <w:t>7</w:t>
            </w:r>
            <w:r w:rsidR="00CF50BD">
              <w:rPr>
                <w:rFonts w:ascii="Arial" w:hAnsi="Arial" w:cs="Arial"/>
              </w:rPr>
              <w:t>5,300</w:t>
            </w:r>
          </w:p>
        </w:tc>
      </w:tr>
      <w:tr w:rsidR="003128CF" w14:paraId="7F37B53F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DC9B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F62E" w14:textId="208DD8A8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2077">
              <w:rPr>
                <w:rFonts w:ascii="Arial" w:hAnsi="Arial" w:cs="Arial"/>
              </w:rPr>
              <w:t>4</w:t>
            </w:r>
            <w:r w:rsidR="00CF50BD">
              <w:rPr>
                <w:rFonts w:ascii="Arial" w:hAnsi="Arial" w:cs="Arial"/>
              </w:rPr>
              <w:t>3,150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E34AD" w14:textId="2864A78C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F50BD">
              <w:rPr>
                <w:rFonts w:ascii="Arial" w:hAnsi="Arial" w:cs="Arial"/>
              </w:rPr>
              <w:t>86,300</w:t>
            </w:r>
          </w:p>
        </w:tc>
      </w:tr>
      <w:tr w:rsidR="003128CF" w14:paraId="2550814E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4161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D3B8" w14:textId="1C83A545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A6FA6">
              <w:rPr>
                <w:rFonts w:ascii="Arial" w:hAnsi="Arial" w:cs="Arial"/>
              </w:rPr>
              <w:t>4</w:t>
            </w:r>
            <w:r w:rsidR="00CF50BD">
              <w:rPr>
                <w:rFonts w:ascii="Arial" w:hAnsi="Arial" w:cs="Arial"/>
              </w:rPr>
              <w:t>8,650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81D80" w14:textId="60D7E9D8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2077">
              <w:rPr>
                <w:rFonts w:ascii="Arial" w:hAnsi="Arial" w:cs="Arial"/>
              </w:rPr>
              <w:t>9</w:t>
            </w:r>
            <w:r w:rsidR="00CF50BD">
              <w:rPr>
                <w:rFonts w:ascii="Arial" w:hAnsi="Arial" w:cs="Arial"/>
              </w:rPr>
              <w:t>7,300</w:t>
            </w:r>
          </w:p>
        </w:tc>
      </w:tr>
      <w:tr w:rsidR="003128CF" w14:paraId="7580EEC2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63F5" w14:textId="77777777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6095" w14:textId="52A7C83A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2077">
              <w:rPr>
                <w:rFonts w:ascii="Arial" w:hAnsi="Arial" w:cs="Arial"/>
              </w:rPr>
              <w:t>5</w:t>
            </w:r>
            <w:r w:rsidR="00CF50BD">
              <w:rPr>
                <w:rFonts w:ascii="Arial" w:hAnsi="Arial" w:cs="Arial"/>
              </w:rPr>
              <w:t>4,150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5FEE9" w14:textId="11C3ACF0" w:rsidR="003128CF" w:rsidRDefault="003128CF" w:rsidP="00F00E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12077">
              <w:rPr>
                <w:rFonts w:ascii="Arial" w:hAnsi="Arial" w:cs="Arial"/>
              </w:rPr>
              <w:t>10</w:t>
            </w:r>
            <w:r w:rsidR="00CF50BD">
              <w:rPr>
                <w:rFonts w:ascii="Arial" w:hAnsi="Arial" w:cs="Arial"/>
              </w:rPr>
              <w:t>8,300</w:t>
            </w:r>
          </w:p>
        </w:tc>
      </w:tr>
      <w:tr w:rsidR="003128CF" w14:paraId="12F15B47" w14:textId="77777777" w:rsidTr="008379F6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47891" w14:textId="77777777" w:rsidR="003128CF" w:rsidRDefault="003128CF" w:rsidP="00F00ED6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248B0" w14:textId="77777777" w:rsidR="003128CF" w:rsidRDefault="003128CF" w:rsidP="00F00ED6">
            <w: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B6513" w14:textId="77777777" w:rsidR="003128CF" w:rsidRDefault="003128CF" w:rsidP="00F00ED6">
            <w:r>
              <w:t> </w:t>
            </w:r>
          </w:p>
        </w:tc>
      </w:tr>
      <w:tr w:rsidR="003128CF" w14:paraId="5FAC6568" w14:textId="77777777" w:rsidTr="008379F6">
        <w:trPr>
          <w:trHeight w:val="585"/>
        </w:trPr>
        <w:tc>
          <w:tcPr>
            <w:tcW w:w="3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7704F" w14:textId="779374AF" w:rsidR="003128CF" w:rsidRDefault="003128CF" w:rsidP="00F00ED6">
            <w:pPr>
              <w:jc w:val="center"/>
            </w:pPr>
            <w:r>
              <w:t>For family units of more than 8 members, add $</w:t>
            </w:r>
            <w:r w:rsidR="00B12077">
              <w:t>5,</w:t>
            </w:r>
            <w:r w:rsidR="00CF50BD">
              <w:t>500</w:t>
            </w:r>
          </w:p>
        </w:tc>
      </w:tr>
    </w:tbl>
    <w:p w14:paraId="4D1B5E8D" w14:textId="7EF03C20" w:rsidR="0042361E" w:rsidRPr="0042361E" w:rsidRDefault="0042361E" w:rsidP="002F5A0D">
      <w:pPr>
        <w:rPr>
          <w:b/>
          <w:sz w:val="24"/>
          <w:szCs w:val="24"/>
          <w:u w:val="single"/>
        </w:rPr>
      </w:pPr>
    </w:p>
    <w:sectPr w:rsidR="0042361E" w:rsidRPr="0042361E" w:rsidSect="0042361E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3619"/>
    <w:multiLevelType w:val="hybridMultilevel"/>
    <w:tmpl w:val="125A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8F2"/>
    <w:multiLevelType w:val="hybridMultilevel"/>
    <w:tmpl w:val="859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14004">
    <w:abstractNumId w:val="1"/>
  </w:num>
  <w:num w:numId="2" w16cid:durableId="168489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1E"/>
    <w:rsid w:val="00044132"/>
    <w:rsid w:val="000E3606"/>
    <w:rsid w:val="0016070F"/>
    <w:rsid w:val="001C003F"/>
    <w:rsid w:val="002947A1"/>
    <w:rsid w:val="002D005F"/>
    <w:rsid w:val="002F5A0D"/>
    <w:rsid w:val="003128CF"/>
    <w:rsid w:val="0040604E"/>
    <w:rsid w:val="0042361E"/>
    <w:rsid w:val="004C4A9F"/>
    <w:rsid w:val="00524579"/>
    <w:rsid w:val="005C78FA"/>
    <w:rsid w:val="005D1921"/>
    <w:rsid w:val="006538A7"/>
    <w:rsid w:val="0072198F"/>
    <w:rsid w:val="00724204"/>
    <w:rsid w:val="00774076"/>
    <w:rsid w:val="0078132D"/>
    <w:rsid w:val="007E1307"/>
    <w:rsid w:val="008379F6"/>
    <w:rsid w:val="0088208F"/>
    <w:rsid w:val="00891E4F"/>
    <w:rsid w:val="008A6FA6"/>
    <w:rsid w:val="008F1524"/>
    <w:rsid w:val="0098247C"/>
    <w:rsid w:val="00A76F18"/>
    <w:rsid w:val="00B12077"/>
    <w:rsid w:val="00BF22CD"/>
    <w:rsid w:val="00C74FDE"/>
    <w:rsid w:val="00CF50BD"/>
    <w:rsid w:val="00D5456B"/>
    <w:rsid w:val="00DE1274"/>
    <w:rsid w:val="00E23550"/>
    <w:rsid w:val="00E6159E"/>
    <w:rsid w:val="00EA3D07"/>
    <w:rsid w:val="00EB008E"/>
    <w:rsid w:val="00ED2B9D"/>
    <w:rsid w:val="00ED68F2"/>
    <w:rsid w:val="00E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C872"/>
  <w15:chartTrackingRefBased/>
  <w15:docId w15:val="{1FEDF79C-9455-426A-BD32-5664276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valle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MUNCY</dc:creator>
  <cp:keywords/>
  <dc:description/>
  <cp:lastModifiedBy>Cherilyn R. Warner</cp:lastModifiedBy>
  <cp:revision>2</cp:revision>
  <cp:lastPrinted>2022-08-12T16:25:00Z</cp:lastPrinted>
  <dcterms:created xsi:type="dcterms:W3CDTF">2025-09-22T12:36:00Z</dcterms:created>
  <dcterms:modified xsi:type="dcterms:W3CDTF">2025-09-22T12:36:00Z</dcterms:modified>
</cp:coreProperties>
</file>